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B61AD" w:rsidRPr="001B61AD" w:rsidRDefault="001B61AD" w:rsidP="001B61AD">
      <w:pPr>
        <w:pStyle w:val="StandardWeb"/>
        <w:rPr>
          <w:sz w:val="24"/>
          <w:szCs w:val="24"/>
        </w:rPr>
      </w:pPr>
      <w:r w:rsidRPr="001B61AD">
        <w:rPr>
          <w:i/>
          <w:iCs/>
          <w:sz w:val="24"/>
          <w:szCs w:val="24"/>
        </w:rPr>
        <w:t>(Leserbrief zu KLEINE-Artikel "Die Post liefert auch am Sonntag" 14. Mai 2025)</w:t>
      </w:r>
    </w:p>
    <w:p w:rsidR="001B61AD" w:rsidRPr="001B61AD" w:rsidRDefault="001B61AD" w:rsidP="001B61AD">
      <w:pPr>
        <w:pStyle w:val="StandardWeb"/>
        <w:rPr>
          <w:sz w:val="24"/>
          <w:szCs w:val="24"/>
        </w:rPr>
      </w:pPr>
      <w:r w:rsidRPr="001B61AD">
        <w:rPr>
          <w:sz w:val="24"/>
          <w:szCs w:val="24"/>
        </w:rPr>
        <w:t xml:space="preserve">Ja, selbstverständlich gibt es berufliche Tätigkeiten, die auch an Sonn- und Feiertagen zur Versorgung und Sicherheit der Bevölkerung an Sonn- und Feiertagen verrichtet </w:t>
      </w:r>
      <w:r w:rsidRPr="001B61AD">
        <w:rPr>
          <w:sz w:val="24"/>
          <w:szCs w:val="24"/>
        </w:rPr>
        <w:t>werden müssen</w:t>
      </w:r>
      <w:r w:rsidRPr="001B61AD">
        <w:rPr>
          <w:sz w:val="24"/>
          <w:szCs w:val="24"/>
        </w:rPr>
        <w:t>. Ob allerdings die Zustellung eines TEMU-Kleidungsstückes aus China zu den Notwendigkeiten gehört, dass die Post in Zukunft auch an den bisher arbeitsfreien Tagen aktiv werden soll, ist meines Erachtens Ausdruck einer um sich greifenden Egozentrik, die immer weniger Besinnung und Entschleunigung im Auge hat und mögliche negative Auswirkungen für Familien &amp; Vereine bedenkt.</w:t>
      </w:r>
    </w:p>
    <w:p w:rsidR="001B61AD" w:rsidRPr="001B61AD" w:rsidRDefault="001B61AD" w:rsidP="001B61AD">
      <w:pPr>
        <w:pStyle w:val="StandardWeb"/>
        <w:rPr>
          <w:sz w:val="24"/>
          <w:szCs w:val="24"/>
        </w:rPr>
      </w:pPr>
      <w:r w:rsidRPr="001B61AD">
        <w:rPr>
          <w:sz w:val="24"/>
          <w:szCs w:val="24"/>
        </w:rPr>
        <w:t xml:space="preserve">Sicher, es gibt Leute, immer gleich alles haben wollen, die sich etwas dazu verdienen wollen (müssen), die am Sonntag offene Verkaufsstellen stürmen, weil sie am Vortag nicht wissen, was sie am nächsten Tag dringend benötigen... Klar ist aber auch: Je mehr  das Service-Angebot  am diesen sogenannten "arbeitsfreien Tagen" ausgeweitet wird, desto mehr Berufsgruppen werden in Zukunft auch an ihre Arbeitsverpflichtung erinnert werden, Erholung und familiäres Miteinander bedroht.. </w:t>
      </w:r>
    </w:p>
    <w:p w:rsidR="001B61AD" w:rsidRPr="001B61AD" w:rsidRDefault="001B61AD" w:rsidP="001B61AD">
      <w:pPr>
        <w:pStyle w:val="StandardWeb"/>
        <w:rPr>
          <w:sz w:val="24"/>
          <w:szCs w:val="24"/>
        </w:rPr>
      </w:pPr>
      <w:r w:rsidRPr="001B61AD">
        <w:rPr>
          <w:sz w:val="24"/>
          <w:szCs w:val="24"/>
        </w:rPr>
        <w:t xml:space="preserve">Ja - es gebe auch noch eine religiöse Begründung des Sonntags als "Tag des Herrn" - aber die ist heute den meisten Zeitgenossen ohnehin schon </w:t>
      </w:r>
      <w:r w:rsidRPr="001B61AD">
        <w:rPr>
          <w:sz w:val="24"/>
          <w:szCs w:val="24"/>
        </w:rPr>
        <w:t>abhandengekommen</w:t>
      </w:r>
      <w:bookmarkStart w:id="0" w:name="_GoBack"/>
      <w:bookmarkEnd w:id="0"/>
      <w:r w:rsidRPr="001B61AD">
        <w:rPr>
          <w:sz w:val="24"/>
          <w:szCs w:val="24"/>
        </w:rPr>
        <w:t>: "Hoch lebe die Geschäftstüchtigkeit der Post" - auch wenn Wesentliches unserer Existenz auf der Strecke bleibt...</w:t>
      </w:r>
    </w:p>
    <w:p w:rsidR="001B61AD" w:rsidRPr="001B61AD" w:rsidRDefault="001B61AD" w:rsidP="001B61AD">
      <w:pPr>
        <w:pStyle w:val="StandardWeb"/>
        <w:rPr>
          <w:sz w:val="24"/>
          <w:szCs w:val="24"/>
        </w:rPr>
      </w:pPr>
      <w:r w:rsidRPr="001B61AD">
        <w:rPr>
          <w:sz w:val="24"/>
          <w:szCs w:val="24"/>
        </w:rPr>
        <w:t xml:space="preserve">Johannes Labner </w:t>
      </w:r>
    </w:p>
    <w:p w:rsidR="00D3447B" w:rsidRDefault="00D3447B"/>
    <w:sectPr w:rsidR="00D3447B">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61AD"/>
    <w:rsid w:val="001B61AD"/>
    <w:rsid w:val="005367D0"/>
    <w:rsid w:val="00D3447B"/>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58A0582-11C9-433C-9A65-9E0CE2F98D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tandardWeb">
    <w:name w:val="Normal (Web)"/>
    <w:basedOn w:val="Standard"/>
    <w:uiPriority w:val="99"/>
    <w:semiHidden/>
    <w:unhideWhenUsed/>
    <w:rsid w:val="001B61AD"/>
    <w:pPr>
      <w:spacing w:before="100" w:beforeAutospacing="1" w:after="100" w:afterAutospacing="1" w:line="240" w:lineRule="auto"/>
    </w:pPr>
    <w:rPr>
      <w:rFonts w:ascii="Calibri" w:hAnsi="Calibri" w:cs="Calibri"/>
      <w:lang w:eastAsia="de-A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2343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193</Words>
  <Characters>1219</Characters>
  <Application>Microsoft Office Word</Application>
  <DocSecurity>0</DocSecurity>
  <Lines>10</Lines>
  <Paragraphs>2</Paragraphs>
  <ScaleCrop>false</ScaleCrop>
  <HeadingPairs>
    <vt:vector size="2" baseType="variant">
      <vt:variant>
        <vt:lpstr>Titel</vt:lpstr>
      </vt:variant>
      <vt:variant>
        <vt:i4>1</vt:i4>
      </vt:variant>
    </vt:vector>
  </HeadingPairs>
  <TitlesOfParts>
    <vt:vector size="1" baseType="lpstr">
      <vt:lpstr/>
    </vt:vector>
  </TitlesOfParts>
  <Company>DGS</Company>
  <LinksUpToDate>false</LinksUpToDate>
  <CharactersWithSpaces>1410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Franz Windisch</dc:creator>
  <cp:keywords/>
  <dc:description/>
  <cp:lastModifiedBy>Franz Windisch</cp:lastModifiedBy>
  <cp:revision>1</cp:revision>
  <dcterms:created xsi:type="dcterms:W3CDTF">2025-05-19T07:46:00Z</dcterms:created>
  <dcterms:modified xsi:type="dcterms:W3CDTF">2025-05-19T07:48:00Z</dcterms:modified>
</cp:coreProperties>
</file>